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e"/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 xml:space="preserve">REGULAMIN TURNIEJU PLAŻOWEJ PIŁKI SIATKOWEJ </w:t>
      </w:r>
    </w:p>
    <w:p>
      <w:pPr>
        <w:pStyle w:val="Domylne"/>
        <w:spacing w:lineRule="auto" w:line="240" w:before="0" w:after="0"/>
        <w:rPr>
          <w:rFonts w:ascii="Times Roman" w:hAnsi="Times Roman" w:eastAsia="Times Roman" w:cs="Times Roman"/>
          <w:lang w:val="pl-PL"/>
        </w:rPr>
      </w:pPr>
      <w:r>
        <w:rPr>
          <w:rFonts w:eastAsia="Times Roman" w:cs="Times Roman" w:ascii="Times Roman" w:hAnsi="Times Roman"/>
          <w:lang w:val="pl-PL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>Cele imprezy: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popularyzacja siatkówki plażowej;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integracja społeczności lokalnej;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>- organizacja czasu wolnego.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>Organizator: Ośrodek Kultury Sportu i Rekreacji Gminy Oświęcim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 xml:space="preserve">Termin : Turniej zostanie rozegrany w dniu 18 września 2022 r. o godz. 12.00. 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>Miejsce: Plac zabaw: Stawy Monowskie ul. Objazdowa.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 xml:space="preserve">Uczestnictwo: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>- rozgrywki organizowane s</w:t>
      </w:r>
      <w:r>
        <w:rPr>
          <w:rFonts w:ascii="Times Roman" w:hAnsi="Times Roman"/>
          <w:lang w:val="pl-PL"/>
        </w:rPr>
        <w:t>ą</w:t>
      </w:r>
      <w:r>
        <w:rPr>
          <w:rFonts w:ascii="Times Roman" w:hAnsi="Times Roman"/>
          <w:lang w:val="pl-PL"/>
        </w:rPr>
        <w:t xml:space="preserve"> w trzech kategoriach rozgrywkowych: kobiety, mężczyźni, miksty;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zespoły grają w składach 2 osobowych ; 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warunkiem uczestnictwa jest posiadanie odpowiedniego stroju sportowego oraz dobry stan zdrowia potwierdzony własnoręcznym podpisem na zgłoszeniu. 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 xml:space="preserve">Zgłoszenie: </w:t>
      </w:r>
    </w:p>
    <w:p>
      <w:pPr>
        <w:pStyle w:val="Domylne"/>
        <w:numPr>
          <w:ilvl w:val="0"/>
          <w:numId w:val="2"/>
        </w:numPr>
        <w:spacing w:lineRule="auto" w:line="240" w:before="0" w:after="0"/>
        <w:rPr/>
      </w:pPr>
      <w:r>
        <w:rPr>
          <w:rFonts w:ascii="Times Roman" w:hAnsi="Times Roman"/>
          <w:lang w:val="pl-PL"/>
        </w:rPr>
        <w:t xml:space="preserve">na adres mailowy: </w:t>
      </w:r>
      <w:hyperlink r:id="rId2">
        <w:r>
          <w:rPr>
            <w:rStyle w:val="Hyperlink0"/>
            <w:rFonts w:ascii="Times Roman" w:hAnsi="Times Roman"/>
            <w:lang w:val="pl-PL"/>
          </w:rPr>
          <w:t>mwsetbol@gmail.com</w:t>
        </w:r>
      </w:hyperlink>
      <w:r>
        <w:rPr>
          <w:rFonts w:ascii="Times Roman" w:hAnsi="Times Roman"/>
          <w:lang w:val="pl-PL"/>
        </w:rPr>
        <w:t xml:space="preserve"> zawierający imiona i nazwiska, telefon kontaktowy oraz kategorię rozgrywkową.</w:t>
      </w:r>
    </w:p>
    <w:p>
      <w:pPr>
        <w:pStyle w:val="Domylne"/>
        <w:numPr>
          <w:ilvl w:val="0"/>
          <w:numId w:val="2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>na miejscu imprezy przed turniejem w godz. 10:00 – 11:30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 xml:space="preserve">Rozgrywki: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obowiązują przepisy PZPS;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system rozgrywek uzależniony będzie od ilości zgłoszeń;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w sprawach nieujętych w regulaminie decyduje organizator;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>- szczegółowy program turnieju zostanie przedstawiony po zamknięciu listy zgłoszeń (zamknięcie listy-piątek 16.09.2022 godzina 19.00).</w:t>
      </w:r>
    </w:p>
    <w:p>
      <w:pPr>
        <w:pStyle w:val="Domylne"/>
        <w:numPr>
          <w:ilvl w:val="0"/>
          <w:numId w:val="1"/>
        </w:numPr>
        <w:spacing w:lineRule="auto" w:line="240" w:before="0" w:after="0"/>
        <w:rPr>
          <w:lang w:val="pl-PL"/>
        </w:rPr>
      </w:pPr>
      <w:r>
        <w:rPr>
          <w:rFonts w:ascii="Times Roman" w:hAnsi="Times Roman"/>
          <w:lang w:val="pl-PL"/>
        </w:rPr>
        <w:t xml:space="preserve">Sprawy różne: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zwycięskie drużyny w turnieju otrzymają puchary;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zawodnicy biorą udział w turnieju na własną odpowiedzialność; </w:t>
      </w:r>
    </w:p>
    <w:p>
      <w:pPr>
        <w:pStyle w:val="Domylne"/>
        <w:spacing w:lineRule="auto" w:line="240" w:before="0" w:after="0"/>
        <w:ind w:left="780" w:hanging="0"/>
        <w:rPr>
          <w:lang w:val="pl-PL"/>
        </w:rPr>
      </w:pPr>
      <w:r>
        <w:rPr>
          <w:rFonts w:ascii="Times Roman" w:hAnsi="Times Roman"/>
          <w:lang w:val="pl-PL"/>
        </w:rPr>
        <w:t xml:space="preserve">- ostateczna interpretacja regulaminu należy do organizatora; 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Times Roman">
    <w:altName w:val="Times New Roman"/>
    <w:charset w:val="ee"/>
    <w:family w:val="roman"/>
    <w:pitch w:val="variable"/>
  </w:font>
  <w:font w:name="Times Roman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140" w:hanging="360"/>
      </w:pPr>
      <w:rPr>
        <w:rFonts w:ascii="Times Roman" w:hAnsi="Times Roman" w:cs="Times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/>
    </w:rPr>
  </w:style>
  <w:style w:type="character" w:styleId="Hyperlink0" w:customStyle="1">
    <w:name w:val="Hyperlink.0"/>
    <w:basedOn w:val="Czeinternetowe"/>
    <w:qFormat/>
    <w:rPr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omylne" w:customStyle="1">
    <w:name w:val="Domyślne"/>
    <w:qFormat/>
    <w:pPr>
      <w:widowControl/>
      <w:pBdr/>
      <w:bidi w:val="0"/>
      <w:spacing w:lineRule="auto" w:line="288" w:before="16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pl-PL" w:bidi="ar-SA"/>
      <w14:textOutline w14:w="0" w14:cap="flat" w14:cmpd="sng" w14:algn="ctr">
        <w14:noFill/>
        <w14:prstDash w14:val="solid"/>
        <w14:bevel/>
      </w14:textOutline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umery" w:customStyle="1">
    <w:name w:val="Numer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wsetbol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LibreOffice/7.3.2.2$Windows_X86_64 LibreOffice_project/49f2b1bff42cfccbd8f788c8dc32c1c309559be0</Application>
  <AppVersion>15.0000</AppVersion>
  <Pages>1</Pages>
  <Words>179</Words>
  <Characters>1162</Characters>
  <CharactersWithSpaces>1326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2022-09-12T09:05:00Z</dcterms:created>
  <dc:creator>o1</dc:creator>
  <dc:description/>
  <dc:language>pl-PL</dc:language>
  <cp:lastModifiedBy/>
  <dcterms:modified xsi:type="dcterms:W3CDTF">2022-09-12T11:20:53Z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